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8A8" w:rsidRPr="005F58A8" w:rsidRDefault="005F58A8" w:rsidP="005F58A8">
      <w:pPr>
        <w:ind w:left="-540" w:right="-414"/>
        <w:jc w:val="center"/>
        <w:rPr>
          <w:b/>
        </w:rPr>
      </w:pPr>
      <w:r w:rsidRPr="005F58A8">
        <w:rPr>
          <w:b/>
        </w:rPr>
        <w:t xml:space="preserve">Критерии и нормы оценки знаний, умений и </w:t>
      </w:r>
      <w:proofErr w:type="gramStart"/>
      <w:r w:rsidRPr="005F58A8">
        <w:rPr>
          <w:b/>
        </w:rPr>
        <w:t>навыков</w:t>
      </w:r>
      <w:proofErr w:type="gramEnd"/>
      <w:r w:rsidRPr="005F58A8">
        <w:rPr>
          <w:b/>
        </w:rPr>
        <w:t xml:space="preserve"> обучающихся по предмету «Окружающий мир»</w:t>
      </w:r>
    </w:p>
    <w:p w:rsidR="005F58A8" w:rsidRPr="005F58A8" w:rsidRDefault="005F58A8" w:rsidP="005F58A8">
      <w:pPr>
        <w:pStyle w:val="a3"/>
        <w:tabs>
          <w:tab w:val="left" w:pos="840"/>
        </w:tabs>
        <w:ind w:firstLine="600"/>
        <w:rPr>
          <w:color w:val="333333"/>
          <w:sz w:val="24"/>
          <w:szCs w:val="24"/>
        </w:rPr>
      </w:pPr>
    </w:p>
    <w:p w:rsidR="005F58A8" w:rsidRPr="005F58A8" w:rsidRDefault="005F58A8" w:rsidP="005F58A8">
      <w:pPr>
        <w:pStyle w:val="a3"/>
        <w:tabs>
          <w:tab w:val="left" w:pos="840"/>
        </w:tabs>
        <w:ind w:firstLine="600"/>
        <w:rPr>
          <w:color w:val="333333"/>
          <w:sz w:val="24"/>
          <w:szCs w:val="24"/>
        </w:rPr>
      </w:pPr>
      <w:r w:rsidRPr="005F58A8">
        <w:rPr>
          <w:color w:val="333333"/>
          <w:sz w:val="24"/>
          <w:szCs w:val="24"/>
        </w:rPr>
        <w:t>Основная цель контроля - проверка знания фактов учебного материала, умения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p>
    <w:p w:rsidR="005F58A8" w:rsidRPr="005F58A8" w:rsidRDefault="005F58A8" w:rsidP="005F58A8">
      <w:pPr>
        <w:pStyle w:val="6"/>
        <w:tabs>
          <w:tab w:val="left" w:pos="840"/>
        </w:tabs>
        <w:jc w:val="both"/>
        <w:rPr>
          <w:rFonts w:ascii="Times New Roman" w:hAnsi="Times New Roman"/>
          <w:color w:val="333333"/>
          <w:sz w:val="24"/>
          <w:szCs w:val="24"/>
        </w:rPr>
      </w:pPr>
      <w:r w:rsidRPr="005F58A8">
        <w:rPr>
          <w:rFonts w:ascii="Times New Roman" w:hAnsi="Times New Roman"/>
          <w:color w:val="333333"/>
          <w:sz w:val="24"/>
          <w:szCs w:val="24"/>
        </w:rPr>
        <w:t>Ошибки и недочеты, влияющие на снижение оценки по предмету « Окружающий мир»</w:t>
      </w:r>
    </w:p>
    <w:p w:rsidR="005F58A8" w:rsidRPr="005F58A8" w:rsidRDefault="005F58A8" w:rsidP="005F58A8">
      <w:pPr>
        <w:pStyle w:val="a3"/>
        <w:tabs>
          <w:tab w:val="left" w:pos="840"/>
        </w:tabs>
        <w:ind w:firstLine="600"/>
        <w:rPr>
          <w:i/>
          <w:iCs/>
          <w:color w:val="333333"/>
          <w:sz w:val="24"/>
          <w:szCs w:val="24"/>
        </w:rPr>
      </w:pPr>
      <w:r w:rsidRPr="005F58A8">
        <w:rPr>
          <w:i/>
          <w:iCs/>
          <w:color w:val="333333"/>
          <w:sz w:val="24"/>
          <w:szCs w:val="24"/>
        </w:rPr>
        <w:t>Ошибки:</w:t>
      </w:r>
    </w:p>
    <w:p w:rsidR="005F58A8" w:rsidRPr="005F58A8" w:rsidRDefault="005F58A8" w:rsidP="005F58A8">
      <w:pPr>
        <w:numPr>
          <w:ilvl w:val="0"/>
          <w:numId w:val="1"/>
        </w:numPr>
        <w:tabs>
          <w:tab w:val="clear" w:pos="1260"/>
          <w:tab w:val="left" w:pos="840"/>
        </w:tabs>
        <w:ind w:left="0" w:firstLine="600"/>
        <w:jc w:val="both"/>
        <w:rPr>
          <w:color w:val="333333"/>
        </w:rPr>
      </w:pPr>
      <w:r w:rsidRPr="005F58A8">
        <w:rPr>
          <w:color w:val="333333"/>
        </w:rPr>
        <w:t>неправильное определение понятий, замена существенной характеристики понятия несущественной;</w:t>
      </w:r>
    </w:p>
    <w:p w:rsidR="005F58A8" w:rsidRPr="005F58A8" w:rsidRDefault="005F58A8" w:rsidP="005F58A8">
      <w:pPr>
        <w:numPr>
          <w:ilvl w:val="0"/>
          <w:numId w:val="1"/>
        </w:numPr>
        <w:tabs>
          <w:tab w:val="clear" w:pos="1260"/>
          <w:tab w:val="left" w:pos="840"/>
        </w:tabs>
        <w:ind w:left="0" w:firstLine="600"/>
        <w:jc w:val="both"/>
        <w:rPr>
          <w:color w:val="333333"/>
        </w:rPr>
      </w:pPr>
      <w:r w:rsidRPr="005F58A8">
        <w:rPr>
          <w:color w:val="333333"/>
        </w:rPr>
        <w:t>нарушение последовательности в описании объектов (явлений), если она является существенной;</w:t>
      </w:r>
    </w:p>
    <w:p w:rsidR="005F58A8" w:rsidRPr="005F58A8" w:rsidRDefault="005F58A8" w:rsidP="005F58A8">
      <w:pPr>
        <w:numPr>
          <w:ilvl w:val="0"/>
          <w:numId w:val="1"/>
        </w:numPr>
        <w:tabs>
          <w:tab w:val="clear" w:pos="1260"/>
          <w:tab w:val="num" w:pos="0"/>
          <w:tab w:val="left" w:pos="840"/>
        </w:tabs>
        <w:ind w:left="0" w:firstLine="600"/>
        <w:jc w:val="both"/>
        <w:rPr>
          <w:color w:val="333333"/>
        </w:rPr>
      </w:pPr>
      <w:r w:rsidRPr="005F58A8">
        <w:rPr>
          <w:color w:val="333333"/>
        </w:rPr>
        <w:t>неправильное раскрытие причины, закономерности, условия протекания того или иного явления, процесса;</w:t>
      </w:r>
    </w:p>
    <w:p w:rsidR="005F58A8" w:rsidRPr="005F58A8" w:rsidRDefault="005F58A8" w:rsidP="005F58A8">
      <w:pPr>
        <w:numPr>
          <w:ilvl w:val="0"/>
          <w:numId w:val="1"/>
        </w:numPr>
        <w:tabs>
          <w:tab w:val="clear" w:pos="1260"/>
          <w:tab w:val="num" w:pos="0"/>
          <w:tab w:val="left" w:pos="840"/>
        </w:tabs>
        <w:ind w:left="0" w:firstLine="600"/>
        <w:jc w:val="both"/>
        <w:rPr>
          <w:color w:val="333333"/>
        </w:rPr>
      </w:pPr>
      <w:r w:rsidRPr="005F58A8">
        <w:rPr>
          <w:color w:val="333333"/>
        </w:rPr>
        <w:t>неумение сравнивать объекты, производить их классификацию на группы по существенным признакам;</w:t>
      </w:r>
    </w:p>
    <w:p w:rsidR="005F58A8" w:rsidRPr="005F58A8" w:rsidRDefault="005F58A8" w:rsidP="005F58A8">
      <w:pPr>
        <w:numPr>
          <w:ilvl w:val="0"/>
          <w:numId w:val="1"/>
        </w:numPr>
        <w:tabs>
          <w:tab w:val="clear" w:pos="1260"/>
          <w:tab w:val="num" w:pos="0"/>
          <w:tab w:val="left" w:pos="840"/>
        </w:tabs>
        <w:ind w:left="0" w:firstLine="600"/>
        <w:jc w:val="both"/>
        <w:rPr>
          <w:color w:val="333333"/>
        </w:rPr>
      </w:pPr>
      <w:r w:rsidRPr="005F58A8">
        <w:rPr>
          <w:color w:val="333333"/>
        </w:rPr>
        <w:t>незнание фактического материала, неумение самостоятельно привести примеры, подтверждающие высказанное суждение;</w:t>
      </w:r>
    </w:p>
    <w:p w:rsidR="005F58A8" w:rsidRPr="005F58A8" w:rsidRDefault="005F58A8" w:rsidP="005F58A8">
      <w:pPr>
        <w:numPr>
          <w:ilvl w:val="0"/>
          <w:numId w:val="1"/>
        </w:numPr>
        <w:tabs>
          <w:tab w:val="clear" w:pos="1260"/>
          <w:tab w:val="left" w:pos="840"/>
        </w:tabs>
        <w:ind w:left="0" w:firstLine="600"/>
        <w:jc w:val="both"/>
        <w:rPr>
          <w:color w:val="333333"/>
        </w:rPr>
      </w:pPr>
      <w:r w:rsidRPr="005F58A8">
        <w:rPr>
          <w:color w:val="333333"/>
        </w:rPr>
        <w:t>отсутствие умения выполнять схемы, графические рисунки, заполнять таблицы, неумение использовать материал схем, таблиц, рисунков при ответе;</w:t>
      </w:r>
    </w:p>
    <w:p w:rsidR="005F58A8" w:rsidRPr="005F58A8" w:rsidRDefault="005F58A8" w:rsidP="005F58A8">
      <w:pPr>
        <w:numPr>
          <w:ilvl w:val="0"/>
          <w:numId w:val="1"/>
        </w:numPr>
        <w:tabs>
          <w:tab w:val="clear" w:pos="1260"/>
          <w:tab w:val="left" w:pos="840"/>
        </w:tabs>
        <w:ind w:left="0" w:firstLine="600"/>
        <w:jc w:val="both"/>
        <w:rPr>
          <w:color w:val="333333"/>
        </w:rPr>
      </w:pPr>
      <w:r w:rsidRPr="005F58A8">
        <w:rPr>
          <w:color w:val="333333"/>
        </w:rPr>
        <w:t>ошибки при постановке опыта, приводящие к неправильному результату;</w:t>
      </w:r>
    </w:p>
    <w:p w:rsidR="005F58A8" w:rsidRPr="005F58A8" w:rsidRDefault="005F58A8" w:rsidP="005F58A8">
      <w:pPr>
        <w:numPr>
          <w:ilvl w:val="0"/>
          <w:numId w:val="1"/>
        </w:numPr>
        <w:tabs>
          <w:tab w:val="clear" w:pos="1260"/>
          <w:tab w:val="left" w:pos="840"/>
        </w:tabs>
        <w:ind w:left="0" w:firstLine="600"/>
        <w:jc w:val="both"/>
        <w:rPr>
          <w:color w:val="333333"/>
        </w:rPr>
      </w:pPr>
      <w:r w:rsidRPr="005F58A8">
        <w:rPr>
          <w:color w:val="333333"/>
        </w:rPr>
        <w:t>неумение ориентироваться на карте и плане, правильно показывать изучаемые объекты (природоведческие и исторические).</w:t>
      </w:r>
    </w:p>
    <w:p w:rsidR="005F58A8" w:rsidRPr="005F58A8" w:rsidRDefault="005F58A8" w:rsidP="005F58A8">
      <w:pPr>
        <w:tabs>
          <w:tab w:val="left" w:pos="840"/>
        </w:tabs>
        <w:ind w:firstLine="600"/>
        <w:jc w:val="both"/>
        <w:rPr>
          <w:i/>
          <w:iCs/>
          <w:color w:val="333333"/>
        </w:rPr>
      </w:pPr>
      <w:r w:rsidRPr="005F58A8">
        <w:rPr>
          <w:i/>
          <w:iCs/>
          <w:color w:val="333333"/>
        </w:rPr>
        <w:t>Недочеты:</w:t>
      </w:r>
    </w:p>
    <w:p w:rsidR="005F58A8" w:rsidRPr="005F58A8" w:rsidRDefault="005F58A8" w:rsidP="005F58A8">
      <w:pPr>
        <w:numPr>
          <w:ilvl w:val="0"/>
          <w:numId w:val="2"/>
        </w:numPr>
        <w:tabs>
          <w:tab w:val="clear" w:pos="1260"/>
          <w:tab w:val="num" w:pos="0"/>
          <w:tab w:val="left" w:pos="840"/>
        </w:tabs>
        <w:ind w:left="0" w:firstLine="600"/>
        <w:jc w:val="both"/>
        <w:rPr>
          <w:color w:val="333333"/>
        </w:rPr>
      </w:pPr>
      <w:r w:rsidRPr="005F58A8">
        <w:rPr>
          <w:color w:val="333333"/>
        </w:rPr>
        <w:t>преобладание при описании объекта несущественных признаков;</w:t>
      </w:r>
    </w:p>
    <w:p w:rsidR="005F58A8" w:rsidRPr="005F58A8" w:rsidRDefault="005F58A8" w:rsidP="005F58A8">
      <w:pPr>
        <w:numPr>
          <w:ilvl w:val="0"/>
          <w:numId w:val="2"/>
        </w:numPr>
        <w:tabs>
          <w:tab w:val="clear" w:pos="1260"/>
          <w:tab w:val="num" w:pos="0"/>
          <w:tab w:val="left" w:pos="840"/>
        </w:tabs>
        <w:ind w:left="0" w:firstLine="600"/>
        <w:jc w:val="both"/>
        <w:rPr>
          <w:color w:val="333333"/>
        </w:rPr>
      </w:pPr>
      <w:r w:rsidRPr="005F58A8">
        <w:rPr>
          <w:color w:val="333333"/>
        </w:rPr>
        <w:t>несущественные неточности при выполнении рисунков, схем, таблиц, отсутствие обозначений и подписей;</w:t>
      </w:r>
    </w:p>
    <w:p w:rsidR="005F58A8" w:rsidRPr="005F58A8" w:rsidRDefault="005F58A8" w:rsidP="005F58A8">
      <w:pPr>
        <w:numPr>
          <w:ilvl w:val="0"/>
          <w:numId w:val="2"/>
        </w:numPr>
        <w:tabs>
          <w:tab w:val="clear" w:pos="1260"/>
          <w:tab w:val="num" w:pos="0"/>
          <w:tab w:val="left" w:pos="840"/>
        </w:tabs>
        <w:ind w:left="0" w:firstLine="600"/>
        <w:jc w:val="both"/>
        <w:rPr>
          <w:color w:val="333333"/>
        </w:rPr>
      </w:pPr>
      <w:r w:rsidRPr="005F58A8">
        <w:rPr>
          <w:color w:val="333333"/>
        </w:rPr>
        <w:t>отдельные нарушения последовательности операций при проведении опыта, не приводящие к неправильному результату;</w:t>
      </w:r>
    </w:p>
    <w:p w:rsidR="005F58A8" w:rsidRPr="005F58A8" w:rsidRDefault="005F58A8" w:rsidP="005F58A8">
      <w:pPr>
        <w:numPr>
          <w:ilvl w:val="0"/>
          <w:numId w:val="2"/>
        </w:numPr>
        <w:tabs>
          <w:tab w:val="clear" w:pos="1260"/>
          <w:tab w:val="num" w:pos="0"/>
          <w:tab w:val="left" w:pos="840"/>
        </w:tabs>
        <w:ind w:left="0" w:firstLine="600"/>
        <w:jc w:val="both"/>
        <w:rPr>
          <w:color w:val="333333"/>
        </w:rPr>
      </w:pPr>
      <w:r w:rsidRPr="005F58A8">
        <w:rPr>
          <w:color w:val="333333"/>
        </w:rPr>
        <w:t>неточности в определении назначения прибора, его использование осуществляется после наводящих вопросов;</w:t>
      </w:r>
    </w:p>
    <w:p w:rsidR="005F58A8" w:rsidRPr="005F58A8" w:rsidRDefault="005F58A8" w:rsidP="005F58A8">
      <w:pPr>
        <w:numPr>
          <w:ilvl w:val="0"/>
          <w:numId w:val="2"/>
        </w:numPr>
        <w:tabs>
          <w:tab w:val="clear" w:pos="1260"/>
          <w:tab w:val="num" w:pos="0"/>
          <w:tab w:val="left" w:pos="840"/>
        </w:tabs>
        <w:ind w:left="0" w:firstLine="600"/>
        <w:jc w:val="both"/>
        <w:rPr>
          <w:color w:val="333333"/>
        </w:rPr>
      </w:pPr>
      <w:r w:rsidRPr="005F58A8">
        <w:rPr>
          <w:color w:val="333333"/>
        </w:rPr>
        <w:t>неточности при нахождении объектов на карте.</w:t>
      </w:r>
    </w:p>
    <w:p w:rsidR="005F58A8" w:rsidRPr="005F58A8" w:rsidRDefault="005F58A8" w:rsidP="005F58A8">
      <w:pPr>
        <w:tabs>
          <w:tab w:val="left" w:pos="840"/>
        </w:tabs>
        <w:ind w:firstLine="600"/>
        <w:jc w:val="both"/>
        <w:rPr>
          <w:color w:val="333333"/>
        </w:rPr>
      </w:pPr>
      <w:r w:rsidRPr="005F58A8">
        <w:rPr>
          <w:color w:val="333333"/>
        </w:rPr>
        <w:t>Характеристика цифровой отметки (оценки) при устном ответе:</w:t>
      </w:r>
    </w:p>
    <w:p w:rsidR="005F58A8" w:rsidRPr="005F58A8" w:rsidRDefault="005F58A8" w:rsidP="005F58A8">
      <w:pPr>
        <w:tabs>
          <w:tab w:val="left" w:pos="840"/>
        </w:tabs>
        <w:ind w:firstLine="600"/>
        <w:jc w:val="both"/>
        <w:rPr>
          <w:color w:val="333333"/>
        </w:rPr>
      </w:pPr>
      <w:r w:rsidRPr="005F58A8">
        <w:rPr>
          <w:color w:val="333333"/>
        </w:rPr>
        <w:t>"5" /отлично/ выставляется, если учебный материал излагается полно, логично, отсутствуют ошибки или имеется один недочет, ученик может привести примеры из дополнительной литературы.</w:t>
      </w:r>
    </w:p>
    <w:p w:rsidR="005F58A8" w:rsidRPr="005F58A8" w:rsidRDefault="005F58A8" w:rsidP="005F58A8">
      <w:pPr>
        <w:tabs>
          <w:tab w:val="left" w:pos="840"/>
        </w:tabs>
        <w:ind w:firstLine="600"/>
        <w:jc w:val="both"/>
        <w:rPr>
          <w:color w:val="333333"/>
        </w:rPr>
      </w:pPr>
      <w:r w:rsidRPr="005F58A8">
        <w:rPr>
          <w:color w:val="333333"/>
        </w:rPr>
        <w:t>"4" /хорошо/ - ответ полный, но имеются незначительные нарушения логики изложения материала.</w:t>
      </w:r>
    </w:p>
    <w:p w:rsidR="005F58A8" w:rsidRPr="005F58A8" w:rsidRDefault="005F58A8" w:rsidP="005F58A8">
      <w:pPr>
        <w:tabs>
          <w:tab w:val="left" w:pos="840"/>
        </w:tabs>
        <w:ind w:firstLine="600"/>
        <w:jc w:val="both"/>
        <w:rPr>
          <w:color w:val="333333"/>
        </w:rPr>
      </w:pPr>
      <w:r w:rsidRPr="005F58A8">
        <w:rPr>
          <w:color w:val="333333"/>
        </w:rPr>
        <w:t>"3" /удовлетворительно/ - ответ раскрыт не полно, осуществляется по наводящим вопросам, имеются отдельные нарушения в логике изложения материала.</w:t>
      </w:r>
    </w:p>
    <w:p w:rsidR="005F58A8" w:rsidRPr="005F58A8" w:rsidRDefault="005F58A8" w:rsidP="005F58A8">
      <w:pPr>
        <w:tabs>
          <w:tab w:val="left" w:pos="840"/>
        </w:tabs>
        <w:ind w:firstLine="600"/>
        <w:jc w:val="both"/>
        <w:rPr>
          <w:color w:val="333333"/>
        </w:rPr>
      </w:pPr>
      <w:r w:rsidRPr="005F58A8">
        <w:rPr>
          <w:color w:val="333333"/>
        </w:rPr>
        <w:t>"2" /плохо/ - ответ не раскрывает обсуждаемый вопрос, отсутствует полнота и логика изложения учебного материала.</w:t>
      </w:r>
    </w:p>
    <w:p w:rsidR="005F58A8" w:rsidRPr="005F58A8" w:rsidRDefault="005F58A8" w:rsidP="005F58A8">
      <w:pPr>
        <w:tabs>
          <w:tab w:val="left" w:pos="840"/>
        </w:tabs>
        <w:ind w:firstLine="600"/>
        <w:jc w:val="both"/>
        <w:rPr>
          <w:color w:val="333333"/>
        </w:rPr>
      </w:pPr>
      <w:r w:rsidRPr="005F58A8">
        <w:rPr>
          <w:color w:val="333333"/>
        </w:rPr>
        <w:t>Нормы оценок при письменном контроле соответствуют общим требованиям.</w:t>
      </w:r>
    </w:p>
    <w:p w:rsidR="005F58A8" w:rsidRPr="005F58A8" w:rsidRDefault="005F58A8" w:rsidP="005F58A8">
      <w:pPr>
        <w:tabs>
          <w:tab w:val="left" w:pos="840"/>
        </w:tabs>
        <w:ind w:firstLine="600"/>
        <w:jc w:val="both"/>
        <w:rPr>
          <w:color w:val="333333"/>
        </w:rPr>
      </w:pPr>
      <w:r w:rsidRPr="005F58A8">
        <w:rPr>
          <w:color w:val="333333"/>
        </w:rPr>
        <w:t xml:space="preserve">Для письменного контроля используются письменные проверочные работы, не </w:t>
      </w:r>
      <w:proofErr w:type="gramStart"/>
      <w:r w:rsidRPr="005F58A8">
        <w:rPr>
          <w:color w:val="333333"/>
        </w:rPr>
        <w:t>требующих</w:t>
      </w:r>
      <w:proofErr w:type="gramEnd"/>
      <w:r w:rsidRPr="005F58A8">
        <w:rPr>
          <w:color w:val="333333"/>
        </w:rPr>
        <w:t xml:space="preserve"> развернутого ответа с большой затратой времени, проверочные практические работы с картами, приборами, моделями, лабораторным оборудованием.</w:t>
      </w:r>
    </w:p>
    <w:p w:rsidR="005F58A8" w:rsidRPr="005F58A8" w:rsidRDefault="005F58A8" w:rsidP="005F58A8">
      <w:pPr>
        <w:tabs>
          <w:tab w:val="left" w:pos="840"/>
        </w:tabs>
        <w:ind w:firstLine="600"/>
        <w:jc w:val="both"/>
        <w:rPr>
          <w:color w:val="333333"/>
        </w:rPr>
      </w:pPr>
      <w:r w:rsidRPr="005F58A8">
        <w:rPr>
          <w:color w:val="333333"/>
        </w:rPr>
        <w:t xml:space="preserve">Целесообразно при проведении письменного контроля использовать тестовые задания. Тестовые работы должны включать задания, в которых ученик должен </w:t>
      </w:r>
      <w:r w:rsidRPr="005F58A8">
        <w:rPr>
          <w:color w:val="333333"/>
        </w:rPr>
        <w:lastRenderedPageBreak/>
        <w:t xml:space="preserve">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Графические работы позволяют проверить и осмысленность имеющихся у школьника знаний, умение преобразовать текстовую информацию в модель, рисунок-схему. Вопросы с "открытым ответом" позволяют проверить умения использовать приобретенные знания и оформлять письменный ответ. </w:t>
      </w:r>
    </w:p>
    <w:p w:rsidR="005F58A8" w:rsidRPr="005F58A8" w:rsidRDefault="005F58A8" w:rsidP="005F58A8">
      <w:pPr>
        <w:tabs>
          <w:tab w:val="left" w:pos="840"/>
        </w:tabs>
        <w:ind w:firstLine="600"/>
        <w:jc w:val="both"/>
        <w:rPr>
          <w:color w:val="333333"/>
        </w:rPr>
      </w:pPr>
      <w:r w:rsidRPr="005F58A8">
        <w:rPr>
          <w:color w:val="333333"/>
        </w:rPr>
        <w:t>В письменных проверочных работах по предмету окружающий мир орфографические ошибки не учитываются.</w:t>
      </w:r>
    </w:p>
    <w:p w:rsidR="005F58A8" w:rsidRPr="005F58A8" w:rsidRDefault="005F58A8" w:rsidP="005F58A8">
      <w:pPr>
        <w:tabs>
          <w:tab w:val="left" w:pos="840"/>
        </w:tabs>
        <w:ind w:firstLine="600"/>
        <w:jc w:val="both"/>
        <w:rPr>
          <w:color w:val="333333"/>
        </w:rPr>
      </w:pPr>
      <w:r w:rsidRPr="005F58A8">
        <w:rPr>
          <w:color w:val="333333"/>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p>
    <w:p w:rsidR="005F58A8" w:rsidRPr="005F58A8" w:rsidRDefault="005F58A8" w:rsidP="005F58A8">
      <w:pPr>
        <w:tabs>
          <w:tab w:val="left" w:pos="840"/>
        </w:tabs>
        <w:ind w:firstLine="600"/>
        <w:jc w:val="both"/>
        <w:rPr>
          <w:color w:val="333333"/>
        </w:rPr>
      </w:pPr>
      <w:r w:rsidRPr="005F58A8">
        <w:rPr>
          <w:color w:val="333333"/>
        </w:rPr>
        <w:t xml:space="preserve">Учитывая, что область "Человек и окружающий мир" включает знания естественно - научного и обществоведческого содержания, проверочные работы должны состоять из двух самостоятельных частей и представлять измерители по естествознанию и обществознанию. </w:t>
      </w:r>
    </w:p>
    <w:p w:rsidR="005F58A8" w:rsidRPr="005F58A8" w:rsidRDefault="005F58A8" w:rsidP="005F58A8">
      <w:pPr>
        <w:tabs>
          <w:tab w:val="left" w:pos="840"/>
        </w:tabs>
        <w:ind w:firstLine="600"/>
        <w:jc w:val="both"/>
        <w:rPr>
          <w:color w:val="333333"/>
        </w:rPr>
      </w:pPr>
      <w:r w:rsidRPr="005F58A8">
        <w:rPr>
          <w:color w:val="333333"/>
        </w:rPr>
        <w:t>Итоговые письменные проверочные работы рекомендуется проводить в конце второго полугодия. Они включаются в уроки по окружающему миру и занимают часть урока (25 минут): на одном уроке выполняются задания природоведческого содержания, на другом - обществоведческого.</w:t>
      </w:r>
    </w:p>
    <w:p w:rsidR="005F58A8" w:rsidRPr="005F58A8" w:rsidRDefault="005F58A8" w:rsidP="005F58A8">
      <w:pPr>
        <w:ind w:firstLine="708"/>
        <w:jc w:val="both"/>
        <w:rPr>
          <w:color w:val="333333"/>
        </w:rPr>
      </w:pPr>
    </w:p>
    <w:p w:rsidR="005F58A8" w:rsidRPr="005F58A8" w:rsidRDefault="005F58A8" w:rsidP="005F58A8">
      <w:pPr>
        <w:autoSpaceDE w:val="0"/>
        <w:autoSpaceDN w:val="0"/>
        <w:adjustRightInd w:val="0"/>
        <w:ind w:right="-730"/>
        <w:jc w:val="both"/>
        <w:rPr>
          <w:b/>
          <w:bCs/>
          <w:iCs/>
        </w:rPr>
      </w:pPr>
      <w:r w:rsidRPr="005F58A8">
        <w:rPr>
          <w:b/>
          <w:bCs/>
          <w:iCs/>
        </w:rPr>
        <w:t xml:space="preserve">    </w:t>
      </w:r>
    </w:p>
    <w:p w:rsidR="007436B9" w:rsidRPr="005F58A8" w:rsidRDefault="007436B9"/>
    <w:sectPr w:rsidR="007436B9" w:rsidRPr="005F58A8" w:rsidSect="007436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A361C"/>
    <w:multiLevelType w:val="hybridMultilevel"/>
    <w:tmpl w:val="1F5452FC"/>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766C5A48"/>
    <w:multiLevelType w:val="hybridMultilevel"/>
    <w:tmpl w:val="89B69B04"/>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58A8"/>
    <w:rsid w:val="005F58A8"/>
    <w:rsid w:val="007436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8A8"/>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5F58A8"/>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5F58A8"/>
    <w:rPr>
      <w:rFonts w:ascii="Calibri" w:eastAsia="Times New Roman" w:hAnsi="Calibri" w:cs="Times New Roman"/>
      <w:b/>
      <w:bCs/>
      <w:lang w:eastAsia="ru-RU"/>
    </w:rPr>
  </w:style>
  <w:style w:type="paragraph" w:styleId="a3">
    <w:name w:val="Body Text"/>
    <w:basedOn w:val="a"/>
    <w:link w:val="a4"/>
    <w:rsid w:val="005F58A8"/>
    <w:pPr>
      <w:autoSpaceDE w:val="0"/>
      <w:autoSpaceDN w:val="0"/>
      <w:jc w:val="both"/>
    </w:pPr>
    <w:rPr>
      <w:sz w:val="28"/>
      <w:szCs w:val="28"/>
    </w:rPr>
  </w:style>
  <w:style w:type="character" w:customStyle="1" w:styleId="a4">
    <w:name w:val="Основной текст Знак"/>
    <w:basedOn w:val="a0"/>
    <w:link w:val="a3"/>
    <w:rsid w:val="005F58A8"/>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3646</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2012-05-04T17:05:00Z</dcterms:created>
  <dcterms:modified xsi:type="dcterms:W3CDTF">2012-05-04T17:06:00Z</dcterms:modified>
</cp:coreProperties>
</file>